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dokument behandlar höga naturvärden i avverkningsanmälan A 55344-2024 i Linköpings kommun. Denna avverkningsanmälan inkom 2024-11-25 17:17:11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