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dokument behandlar höga naturvärden i avverkningsanmälan A 50806-2023 i Linköpings kommun. Denna avverkningsanmälan inkom 2023-10-18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