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dokument behandlar höga naturvärden i avverkningsanmälan A 62071-2023 i Linköpings kommun. Denna avverkningsanmälan inkom 2023-12-06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