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klagomål behandlar höga naturvärden i avverkningsanmälan A 41749-2023 i Linköpings kommun som inkom 2023-09-07 och omfattar 3,6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6460608, E 528064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