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dokument behandlar höga naturvärden i avverkningsanmälan A 3011-2023 i Linköpings kommun som inkom 2023-01-19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6461034, E 545360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