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dokument behandlar höga naturvärden i avverkningsanmälan A 30429-2024 i Linköpings kommun som inkom 2024-07-18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6465696, E 540613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