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dokument behandlar höga naturvärden i avverkningsanmälan A 36557-2023 i Linköpings kommun som inkom 2023-08-15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Dorcatoma dresdensis (S), noshornsoxe (S) och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6459649, E 546106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