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dokument behandlar höga naturvärden i avverkningsanmälan A 45806-2024 i Linköpings kommun som inkom 2024-10-14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6439788, E 525831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