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som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brun nållav (S), fällmossa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