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dokument behandlar höga naturvärden i avverkningsanmälan A 51583-2024 i Linköpings kommun som inkom 2024-11-08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6465980, E 546617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