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dokument behandlar höga naturvärden i avverkningsanmälan A 54332-2025 i Linköpings kommun som inkom 2025-11-04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6445586, E 520541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