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dokument behandlar höga naturvärden i avverkningsanmälan A 59948-2022 i Linköpings kommun som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skogsalm (EN)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