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som inkom 2025-03-29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6452022, E 541572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storgröe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