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Detta dokument behandlar höga naturvärden i avverkningsanmälan A 167-2024 i Linköpings kommun som inkom 2024-01-03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6489329, E 540360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silverblåvinge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