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som inkom 2025-04-10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6460954, E 531571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