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Detta dokument behandlar höga naturvärden i avverkningsanmälan A 3397-2023 i Linköpings kommun som inkom 2023-01-23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6459899, E 523276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