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Detta dokument behandlar höga naturvärden i avverkningsanmälan A 36557-2023 i Linköpings kommun som inkom 2023-08-15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6459649, E 546106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Dorcatoma dresdensis (S), noshornsoxe (S) och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