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Detta dokument behandlar höga naturvärden i avverkningsanmälan A 37683-2024 i Linköpings kommun som inkom 2024-09-06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6453877, E 535265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