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Detta dokument behandlar höga naturvärden i avverkningsanmälan A 41749-2023 i Linköpings kommun som inkom 2023-09-07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6460608, E 528064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