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som inkom 2023-09-08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6471772, E 521077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