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Detta dokument behandlar höga naturvärden i avverkningsanmälan A 45806-2024 i Linköpings kommun som inkom 2024-10-14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6439788, E 525831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