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Detta dokument behandlar höga naturvärden i avverkningsanmälan A 48298-2025 i Linköpings kommun som inkom 2025-10-02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6467890, E 541844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