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Detta dokument behandlar höga naturvärden i avverkningsanmälan A 51484-2023 i Linköpings kommun som inkom 2023-10-23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6496226, E 532825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