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Detta dokument behandlar höga naturvärden i avverkningsanmälan A 54332-2025 i Linköpings kommun som inkom 2025-11-04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6445586, E 520541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