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Detta dokument behandlar höga naturvärden i avverkningsanmälan A 55165-2025 i Linköpings kommun som inkom 2025-11-07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6486093, E 532215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kandelabersvamp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