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Detta dokument behandlar höga naturvärden i avverkningsanmälan A 56756-2023 i Linköpings kommun som inkom 2023-11-14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6453729, E 546774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