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Detta dokument behandlar höga naturvärden i avverkningsanmälan A 58068-2021 i Linköpings kommun som inkom 2021-10-18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6466461, E 540836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T) och skuggorangelav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