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som inkom 2024-12-18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6439678, E 521504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