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Detta dokument behandlar höga naturvärden i avverkningsanmälan A 8818-2025 i Linköpings kommun som inkom 2025-02-24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6473535, E 532316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14 meter från avverkningsanmälan har följande 2 naturvårdsarter hittats: klubbsprötad bastardsvärmare (NT) och luddvicker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