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dokument behandlar höga naturvärden i avverkningsanmälan A 46496-2022 i Linköpings kommun. Denna avverkningsanmälan inkom 2022-10-14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