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som inkom 2026-03-06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6463462, E 540031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