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dokument behandlar höga naturvärden i avverkningsanmälan A 12486-2026 i Linköpings kommun som inkom 2026-03-09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6493028, E 524366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