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som inkom 2025-03-29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storgröe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