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dokument behandlar höga naturvärden i avverkningsanmälan A 3007-2023 i Linköpings kommun som inkom 2023-01-19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6461453, E 543204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