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dokument behandlar höga naturvärden i avverkningsanmälan A 38886-2024 i Linköpings kommun som inkom 2024-09-12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gulsparv (NT, §4) och hasselticka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6479766, E 546153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