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som inkom 2026-01-21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9893" cy="5688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39989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6446290, E 523975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