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dokument behandlar höga naturvärden i avverkningsanmälan A 57766-2023 i Linköpings kommun som inkom 2023-11-16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6490898, E 540326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