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som inkom 2023-12-06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