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Detta dokument behandlar höga naturvärden i avverkningsanmälan A 10797-2024 i Linköpings kommun som inkom 2024-03-18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6475344, E 532170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