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Detta dokument behandlar höga naturvärden i avverkningsanmälan A 17157-2024 i Linköpings kommun som inkom 2024-04-30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6454207, E 541877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