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Detta dokument behandlar höga naturvärden i avverkningsanmälan A 1716-2023 i Linköpings kommun som inkom 2023-01-12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6458086, E 530305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