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som inkom 2022-04-28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6467439, E 540744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