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Detta dokument behandlar höga naturvärden i avverkningsanmälan A 22833-2023 i Linköpings kommun som inkom 2023-05-25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6475911, E 545804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2 naturvårdsarter hittats: bombmurkla (EN, §8) och trådticka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