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Detta dokument behandlar höga naturvärden i avverkningsanmälan A 25229-2026 i Linköpings kommun som inkom 2026-06-02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6452336, E 540406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