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Detta dokument behandlar höga naturvärden i avverkningsanmälan A 25568-2024 i Linköpings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6486675, E 532134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