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Detta dokument behandlar höga naturvärden i avverkningsanmälan A 26007-2025 i Linköpings kommun som inkom 2025-05-27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6467065, E 527519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gul dropplav (NT) och ängsskära (NT). Av dessa är 2 rödlistade. För rödlistade arter har rödlistekategorin angivits inom parentes.</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