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Detta dokument behandlar höga naturvärden i avverkningsanmälan A 30429-2024 i Linköpings kommun som inkom 2024-07-18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6465696, E 540613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