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Detta dokument behandlar höga naturvärden i avverkningsanmälan A 30551-2023 i Linköpings kommun som inkom 2023-07-04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6444955, E 532328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