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Detta dokument behandlar höga naturvärden i avverkningsanmälan A 36557-2023 i Linköpings kommun som inkom 2023-08-15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6459649, E 546106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