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som inkom 2021-07-28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6486937, E 531359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